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7D" w:rsidRDefault="005D447D">
      <w:pPr>
        <w:jc w:val="center"/>
        <w:rPr>
          <w:rStyle w:val="Enfasigrassetto"/>
          <w:sz w:val="20"/>
          <w:szCs w:val="20"/>
        </w:rPr>
      </w:pPr>
    </w:p>
    <w:p w:rsidR="005D447D" w:rsidRDefault="00554D7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Corso di alta formazione in “Gestione del rischio nella pratica clinica e miglioramento continuo della qualità e sicurezza delle cure”</w:t>
      </w:r>
    </w:p>
    <w:p w:rsidR="005D447D" w:rsidRDefault="00554D74">
      <w:pPr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VIII edizione - </w:t>
      </w:r>
      <w:r>
        <w:rPr>
          <w:rFonts w:ascii="Tahoma" w:hAnsi="Tahoma" w:cs="Tahoma"/>
          <w:i/>
          <w:sz w:val="20"/>
          <w:szCs w:val="20"/>
        </w:rPr>
        <w:t xml:space="preserve">febbraio 2018 - luglio 2018 </w:t>
      </w:r>
    </w:p>
    <w:p w:rsidR="005D447D" w:rsidRDefault="005D447D">
      <w:pPr>
        <w:jc w:val="center"/>
        <w:rPr>
          <w:rFonts w:ascii="Tahoma" w:hAnsi="Tahoma" w:cs="Tahoma"/>
          <w:i/>
          <w:sz w:val="4"/>
          <w:szCs w:val="4"/>
        </w:rPr>
      </w:pPr>
    </w:p>
    <w:tbl>
      <w:tblPr>
        <w:tblW w:w="14257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7"/>
        <w:gridCol w:w="6237"/>
        <w:gridCol w:w="3923"/>
      </w:tblGrid>
      <w:tr w:rsidR="005D447D">
        <w:trPr>
          <w:trHeight w:val="354"/>
          <w:jc w:val="center"/>
        </w:trPr>
        <w:tc>
          <w:tcPr>
            <w:tcW w:w="4097" w:type="dxa"/>
            <w:shd w:val="pct25" w:color="FFFF99" w:fill="auto"/>
            <w:vAlign w:val="center"/>
          </w:tcPr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GIORNATA </w:t>
            </w:r>
            <w:proofErr w:type="spellStart"/>
            <w:r>
              <w:rPr>
                <w:rFonts w:ascii="Tahoma" w:hAnsi="Tahoma" w:cs="Tahoma"/>
                <w:bCs/>
                <w:sz w:val="20"/>
              </w:rPr>
              <w:t>DI</w:t>
            </w:r>
            <w:proofErr w:type="spellEnd"/>
            <w:r>
              <w:rPr>
                <w:rFonts w:ascii="Tahoma" w:hAnsi="Tahoma" w:cs="Tahoma"/>
                <w:bCs/>
                <w:sz w:val="20"/>
              </w:rPr>
              <w:t xml:space="preserve"> APPROFONDIMENTO</w:t>
            </w:r>
          </w:p>
        </w:tc>
        <w:tc>
          <w:tcPr>
            <w:tcW w:w="6237" w:type="dxa"/>
            <w:shd w:val="pct25" w:color="FFFF99" w:fill="auto"/>
            <w:vAlign w:val="center"/>
          </w:tcPr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b w:val="0"/>
                <w:bCs/>
                <w:caps/>
                <w:smallCaps w:val="0"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Tema</w:t>
            </w:r>
          </w:p>
        </w:tc>
        <w:tc>
          <w:tcPr>
            <w:tcW w:w="3923" w:type="dxa"/>
            <w:shd w:val="pct25" w:color="FFFF99" w:fill="auto"/>
            <w:vAlign w:val="center"/>
          </w:tcPr>
          <w:p w:rsidR="005D447D" w:rsidRDefault="00554D74">
            <w:pPr>
              <w:pStyle w:val="Titoloparagrafo"/>
              <w:pBdr>
                <w:bottom w:val="none" w:sz="0" w:space="0" w:color="auto"/>
              </w:pBdr>
              <w:spacing w:before="120" w:after="120"/>
              <w:jc w:val="center"/>
              <w:rPr>
                <w:rFonts w:ascii="Tahoma" w:hAnsi="Tahoma" w:cs="Tahoma"/>
                <w:smallCap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aps w:val="0"/>
                <w:smallCaps/>
                <w:color w:val="auto"/>
                <w:sz w:val="20"/>
                <w:szCs w:val="20"/>
              </w:rPr>
              <w:t>Obiettivi formativi</w:t>
            </w: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bCs/>
                <w:sz w:val="20"/>
              </w:rPr>
            </w:pPr>
          </w:p>
        </w:tc>
      </w:tr>
      <w:tr w:rsidR="005D447D">
        <w:trPr>
          <w:trHeight w:val="6245"/>
          <w:jc w:val="center"/>
        </w:trPr>
        <w:tc>
          <w:tcPr>
            <w:tcW w:w="4097" w:type="dxa"/>
            <w:vAlign w:val="center"/>
          </w:tcPr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10"/>
                <w:szCs w:val="10"/>
              </w:rPr>
            </w:pPr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  <w:r>
              <w:rPr>
                <w:rFonts w:ascii="Tahoma" w:hAnsi="Tahoma" w:cs="Tahoma"/>
                <w:smallCaps w:val="0"/>
                <w:sz w:val="20"/>
              </w:rPr>
              <w:t>29 MAGGIO 2018</w:t>
            </w:r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  <w:r>
              <w:rPr>
                <w:rFonts w:ascii="Tahoma" w:hAnsi="Tahoma" w:cs="Tahoma"/>
                <w:smallCaps w:val="0"/>
                <w:sz w:val="20"/>
              </w:rPr>
              <w:t>Scuola Superiore Sant’Anna di Pisa</w:t>
            </w: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b w:val="0"/>
                <w:smallCaps w:val="0"/>
                <w:sz w:val="20"/>
              </w:rPr>
            </w:pPr>
            <w:r>
              <w:rPr>
                <w:rFonts w:ascii="Tahoma" w:hAnsi="Tahoma" w:cs="Tahoma"/>
                <w:b w:val="0"/>
                <w:smallCaps w:val="0"/>
                <w:sz w:val="20"/>
              </w:rPr>
              <w:t>Aula Magna Storica</w:t>
            </w: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b w:val="0"/>
                <w:smallCaps w:val="0"/>
                <w:sz w:val="20"/>
              </w:rPr>
            </w:pPr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b w:val="0"/>
                <w:smallCaps w:val="0"/>
                <w:sz w:val="20"/>
              </w:rPr>
            </w:pPr>
            <w:r>
              <w:rPr>
                <w:rFonts w:ascii="Tahoma" w:hAnsi="Tahoma" w:cs="Tahoma"/>
                <w:b w:val="0"/>
                <w:smallCaps w:val="0"/>
                <w:sz w:val="20"/>
              </w:rPr>
              <w:t xml:space="preserve">Piazza Martiri della Libertà, 33 </w:t>
            </w: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b w:val="0"/>
                <w:smallCaps w:val="0"/>
                <w:sz w:val="20"/>
              </w:rPr>
            </w:pP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b w:val="0"/>
                <w:smallCaps w:val="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  <w:r>
              <w:rPr>
                <w:rFonts w:ascii="Tahoma" w:hAnsi="Tahoma" w:cs="Tahoma"/>
                <w:smallCaps w:val="0"/>
                <w:sz w:val="20"/>
              </w:rPr>
              <w:t xml:space="preserve">IL RAPPORTO FRA LA MEDICINA LEGALE, GESTIONE DEL RISCHIO CLINICO E SICUREZZA DEL PAZIENTE ED ETICA DEI RISARCIMENTI </w:t>
            </w: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  <w:r>
              <w:rPr>
                <w:rFonts w:ascii="Tahoma" w:hAnsi="Tahoma" w:cs="Tahoma"/>
                <w:smallCaps w:val="0"/>
                <w:sz w:val="20"/>
              </w:rPr>
              <w:t>Dalle ore 14:30 alle 18:30</w:t>
            </w: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  <w:r>
              <w:rPr>
                <w:rFonts w:ascii="Tahoma" w:hAnsi="Tahoma" w:cs="Tahoma"/>
                <w:smallCaps w:val="0"/>
                <w:sz w:val="20"/>
              </w:rPr>
              <w:t xml:space="preserve">Introducono: Riccardo Tartaglia e Emanuela </w:t>
            </w:r>
            <w:proofErr w:type="spellStart"/>
            <w:r>
              <w:rPr>
                <w:rFonts w:ascii="Tahoma" w:hAnsi="Tahoma" w:cs="Tahoma"/>
                <w:smallCaps w:val="0"/>
                <w:sz w:val="20"/>
              </w:rPr>
              <w:t>Turillazzi</w:t>
            </w:r>
            <w:proofErr w:type="spellEnd"/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b w:val="0"/>
                <w:smallCaps w:val="0"/>
                <w:sz w:val="20"/>
              </w:rPr>
            </w:pPr>
            <w:r>
              <w:rPr>
                <w:rFonts w:ascii="Tahoma" w:hAnsi="Tahoma" w:cs="Tahoma"/>
                <w:smallCaps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mallCaps w:val="0"/>
                <w:sz w:val="20"/>
              </w:rPr>
              <w:t xml:space="preserve">Centro Gestione Rischio Clinico e Sicurezza del Paziente Regione Toscana </w:t>
            </w: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  <w:r>
              <w:rPr>
                <w:rFonts w:ascii="Tahoma" w:hAnsi="Tahoma" w:cs="Tahoma"/>
                <w:smallCaps w:val="0"/>
                <w:sz w:val="20"/>
              </w:rPr>
              <w:t xml:space="preserve">Intervengono: </w:t>
            </w: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  <w:r>
              <w:rPr>
                <w:rFonts w:ascii="Tahoma" w:hAnsi="Tahoma" w:cs="Tahoma"/>
                <w:smallCaps w:val="0"/>
                <w:sz w:val="20"/>
              </w:rPr>
              <w:t xml:space="preserve">On. Federico Gelli </w:t>
            </w:r>
            <w:r>
              <w:rPr>
                <w:rFonts w:ascii="Tahoma" w:hAnsi="Tahoma" w:cs="Tahoma"/>
                <w:b w:val="0"/>
                <w:smallCaps w:val="0"/>
                <w:sz w:val="20"/>
              </w:rPr>
              <w:t>- Responsabile Sanità PD</w:t>
            </w: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jc w:val="left"/>
              <w:rPr>
                <w:rFonts w:ascii="Tahoma" w:hAnsi="Tahoma" w:cs="Tahoma"/>
                <w:smallCaps w:val="0"/>
                <w:sz w:val="20"/>
              </w:rPr>
            </w:pPr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  <w:r>
              <w:rPr>
                <w:rFonts w:ascii="Tahoma" w:hAnsi="Tahoma" w:cs="Tahoma"/>
                <w:smallCaps w:val="0"/>
                <w:sz w:val="20"/>
              </w:rPr>
              <w:t xml:space="preserve">Maurizio </w:t>
            </w:r>
            <w:proofErr w:type="spellStart"/>
            <w:r>
              <w:rPr>
                <w:rFonts w:ascii="Tahoma" w:hAnsi="Tahoma" w:cs="Tahoma"/>
                <w:smallCaps w:val="0"/>
                <w:sz w:val="20"/>
              </w:rPr>
              <w:t>Hazan</w:t>
            </w:r>
            <w:proofErr w:type="spellEnd"/>
            <w:r>
              <w:rPr>
                <w:rFonts w:ascii="Tahoma" w:hAnsi="Tahoma" w:cs="Tahoma"/>
                <w:smallCaps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mallCaps w:val="0"/>
                <w:sz w:val="20"/>
              </w:rPr>
              <w:t xml:space="preserve">- Studio Legale Associato Taurini e </w:t>
            </w:r>
            <w:proofErr w:type="spellStart"/>
            <w:r>
              <w:rPr>
                <w:rFonts w:ascii="Tahoma" w:hAnsi="Tahoma" w:cs="Tahoma"/>
                <w:b w:val="0"/>
                <w:smallCaps w:val="0"/>
                <w:sz w:val="20"/>
              </w:rPr>
              <w:t>Hazan</w:t>
            </w:r>
            <w:proofErr w:type="spellEnd"/>
            <w:r>
              <w:rPr>
                <w:rFonts w:ascii="Tahoma" w:hAnsi="Tahoma" w:cs="Tahoma"/>
                <w:b w:val="0"/>
                <w:smallCaps w:val="0"/>
                <w:sz w:val="20"/>
              </w:rPr>
              <w:t>, Milano</w:t>
            </w: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b w:val="0"/>
                <w:smallCaps w:val="0"/>
                <w:sz w:val="20"/>
              </w:rPr>
            </w:pPr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  <w:r>
              <w:rPr>
                <w:rFonts w:ascii="Tahoma" w:hAnsi="Tahoma" w:cs="Tahoma"/>
                <w:smallCaps w:val="0"/>
                <w:sz w:val="20"/>
              </w:rPr>
              <w:t xml:space="preserve">Vittorio </w:t>
            </w:r>
            <w:proofErr w:type="spellStart"/>
            <w:r>
              <w:rPr>
                <w:rFonts w:ascii="Tahoma" w:hAnsi="Tahoma" w:cs="Tahoma"/>
                <w:smallCaps w:val="0"/>
                <w:sz w:val="20"/>
              </w:rPr>
              <w:t>Fineschi</w:t>
            </w:r>
            <w:proofErr w:type="spellEnd"/>
            <w:r>
              <w:rPr>
                <w:rFonts w:ascii="Tahoma" w:hAnsi="Tahoma" w:cs="Tahoma"/>
                <w:smallCaps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mallCaps w:val="0"/>
                <w:sz w:val="20"/>
              </w:rPr>
              <w:t>– Università La Sapienza, Roma</w:t>
            </w: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jc w:val="left"/>
              <w:rPr>
                <w:rFonts w:ascii="Tahoma" w:hAnsi="Tahoma" w:cs="Tahoma"/>
                <w:smallCaps w:val="0"/>
                <w:sz w:val="20"/>
              </w:rPr>
            </w:pPr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b w:val="0"/>
                <w:smallCaps w:val="0"/>
                <w:sz w:val="20"/>
              </w:rPr>
            </w:pPr>
            <w:r>
              <w:rPr>
                <w:rFonts w:ascii="Tahoma" w:hAnsi="Tahoma" w:cs="Tahoma"/>
                <w:smallCaps w:val="0"/>
                <w:sz w:val="20"/>
              </w:rPr>
              <w:t xml:space="preserve">Giovanni </w:t>
            </w:r>
            <w:proofErr w:type="spellStart"/>
            <w:r>
              <w:rPr>
                <w:rFonts w:ascii="Tahoma" w:hAnsi="Tahoma" w:cs="Tahoma"/>
                <w:smallCaps w:val="0"/>
                <w:sz w:val="20"/>
              </w:rPr>
              <w:t>Comandè</w:t>
            </w:r>
            <w:proofErr w:type="spellEnd"/>
            <w:r>
              <w:rPr>
                <w:rFonts w:ascii="Tahoma" w:hAnsi="Tahoma" w:cs="Tahoma"/>
                <w:smallCaps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mallCaps w:val="0"/>
                <w:sz w:val="20"/>
              </w:rPr>
              <w:t>– Scuola Superiore Sant’anna, Pisa</w:t>
            </w: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b w:val="0"/>
                <w:smallCaps w:val="0"/>
                <w:sz w:val="20"/>
              </w:rPr>
            </w:pPr>
          </w:p>
          <w:p w:rsidR="005D447D" w:rsidRDefault="00554D74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  <w:r>
              <w:rPr>
                <w:rFonts w:ascii="Tahoma" w:hAnsi="Tahoma" w:cs="Tahoma"/>
                <w:smallCaps w:val="0"/>
                <w:sz w:val="20"/>
              </w:rPr>
              <w:t>Antonio Ragusa</w:t>
            </w:r>
            <w:r>
              <w:rPr>
                <w:rFonts w:ascii="Tahoma" w:hAnsi="Tahoma" w:cs="Tahoma"/>
                <w:b w:val="0"/>
                <w:smallCaps w:val="0"/>
                <w:sz w:val="20"/>
              </w:rPr>
              <w:t xml:space="preserve"> – AUSL Toscana Nordovest </w:t>
            </w: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jc w:val="left"/>
              <w:rPr>
                <w:rFonts w:ascii="Tahoma" w:hAnsi="Tahoma" w:cs="Tahoma"/>
                <w:smallCaps w:val="0"/>
                <w:sz w:val="20"/>
              </w:rPr>
            </w:pP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smallCaps w:val="0"/>
                <w:sz w:val="20"/>
              </w:rPr>
            </w:pPr>
          </w:p>
          <w:p w:rsidR="005D447D" w:rsidRDefault="005D447D">
            <w:pPr>
              <w:pStyle w:val="Corpodel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/>
              <w:ind w:firstLine="0"/>
              <w:rPr>
                <w:rFonts w:ascii="Tahoma" w:hAnsi="Tahoma" w:cs="Tahoma"/>
                <w:b w:val="0"/>
                <w:smallCaps w:val="0"/>
                <w:sz w:val="18"/>
                <w:szCs w:val="18"/>
                <w:highlight w:val="yellow"/>
              </w:rPr>
            </w:pPr>
          </w:p>
        </w:tc>
        <w:tc>
          <w:tcPr>
            <w:tcW w:w="3923" w:type="dxa"/>
            <w:vAlign w:val="center"/>
          </w:tcPr>
          <w:p w:rsidR="005D447D" w:rsidRDefault="00554D74">
            <w:pPr>
              <w:pStyle w:val="Titoloparagrafo"/>
              <w:pBdr>
                <w:bottom w:val="none" w:sz="0" w:space="0" w:color="auto"/>
              </w:pBdr>
              <w:spacing w:after="240"/>
              <w:jc w:val="center"/>
              <w:rPr>
                <w:rFonts w:ascii="Tahoma" w:hAnsi="Tahoma" w:cs="Tahoma"/>
                <w:b w:val="0"/>
                <w:bCs w:val="0"/>
                <w:caps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aps w:val="0"/>
                <w:color w:val="auto"/>
                <w:sz w:val="20"/>
                <w:szCs w:val="20"/>
              </w:rPr>
              <w:t>Condividere le principali innovazioni introdotte dalla legge n. 24  (8 marzo 2017) per anticipare e gestire in maniera virtuosa le ricadute nei contesti sanitari</w:t>
            </w:r>
          </w:p>
          <w:p w:rsidR="005D447D" w:rsidRDefault="005D447D">
            <w:pPr>
              <w:ind w:left="518"/>
              <w:rPr>
                <w:rFonts w:ascii="Tahoma" w:hAnsi="Tahoma" w:cs="Tahoma"/>
                <w:sz w:val="20"/>
                <w:szCs w:val="20"/>
              </w:rPr>
            </w:pPr>
          </w:p>
          <w:p w:rsidR="005D447D" w:rsidRDefault="005D447D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5D447D" w:rsidRDefault="005D447D">
            <w:pPr>
              <w:ind w:left="720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</w:p>
        </w:tc>
      </w:tr>
    </w:tbl>
    <w:p w:rsidR="005D447D" w:rsidRDefault="005D447D"/>
    <w:p w:rsidR="005D447D" w:rsidRDefault="005D447D"/>
    <w:p w:rsidR="005D447D" w:rsidRDefault="005D447D"/>
    <w:p w:rsidR="005D447D" w:rsidRDefault="005D447D"/>
    <w:p w:rsidR="005D447D" w:rsidRDefault="005D447D"/>
    <w:p w:rsidR="00554D74" w:rsidRDefault="00554D74"/>
    <w:sectPr w:rsidR="00554D74" w:rsidSect="005D447D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2C" w:rsidRDefault="001E172C">
      <w:r>
        <w:separator/>
      </w:r>
    </w:p>
  </w:endnote>
  <w:endnote w:type="continuationSeparator" w:id="0">
    <w:p w:rsidR="001E172C" w:rsidRDefault="001E1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7D" w:rsidRDefault="00554D74">
    <w:pPr>
      <w:rPr>
        <w:rFonts w:ascii="Calibri" w:hAnsi="Calibri" w:cs="Calibri"/>
        <w:b/>
        <w:noProof/>
        <w:color w:val="CC0000"/>
        <w:sz w:val="16"/>
        <w:szCs w:val="16"/>
      </w:rPr>
    </w:pPr>
    <w:r>
      <w:rPr>
        <w:rFonts w:ascii="Calibri" w:hAnsi="Calibri" w:cs="Calibri"/>
        <w:b/>
        <w:color w:val="CC0000"/>
        <w:sz w:val="16"/>
        <w:szCs w:val="16"/>
      </w:rPr>
      <w:t xml:space="preserve">Formazione Laboratorio Management e Sanità </w:t>
    </w:r>
    <w:r>
      <w:rPr>
        <w:rFonts w:ascii="Calibri" w:hAnsi="Calibri" w:cs="Calibri"/>
        <w:b/>
        <w:noProof/>
        <w:color w:val="CC0000"/>
        <w:sz w:val="16"/>
        <w:szCs w:val="16"/>
      </w:rPr>
      <w:t>Istituto di Management</w:t>
    </w:r>
  </w:p>
  <w:p w:rsidR="005D447D" w:rsidRDefault="00554D74">
    <w:pPr>
      <w:rPr>
        <w:rFonts w:ascii="Calibri" w:hAnsi="Calibri" w:cs="Calibri"/>
        <w:color w:val="000000"/>
        <w:sz w:val="16"/>
        <w:szCs w:val="16"/>
      </w:rPr>
    </w:pPr>
    <w:r>
      <w:rPr>
        <w:rFonts w:ascii="Calibri" w:hAnsi="Calibri" w:cs="Calibri"/>
        <w:b/>
        <w:noProof/>
        <w:color w:val="CC0000"/>
        <w:sz w:val="16"/>
        <w:szCs w:val="16"/>
      </w:rPr>
      <w:t xml:space="preserve">Scuola Superiore Sant’Anna   </w:t>
    </w:r>
    <w:r>
      <w:rPr>
        <w:rFonts w:ascii="Calibri" w:hAnsi="Calibri" w:cs="Calibri"/>
        <w:caps/>
        <w:color w:val="000000"/>
        <w:sz w:val="16"/>
        <w:szCs w:val="16"/>
      </w:rPr>
      <w:t xml:space="preserve">TEL. (+39) 050 88.38.88 FAX (+39) 050 88.38.90 - </w:t>
    </w:r>
    <w:r>
      <w:rPr>
        <w:rFonts w:ascii="Calibri" w:hAnsi="Calibri" w:cs="Calibri"/>
        <w:color w:val="000000"/>
        <w:sz w:val="16"/>
        <w:szCs w:val="16"/>
      </w:rPr>
      <w:t>formazione.mes@sssup.it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2C" w:rsidRDefault="001E172C">
      <w:r>
        <w:separator/>
      </w:r>
    </w:p>
  </w:footnote>
  <w:footnote w:type="continuationSeparator" w:id="0">
    <w:p w:rsidR="001E172C" w:rsidRDefault="001E1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7D" w:rsidRDefault="00506F19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8544560</wp:posOffset>
          </wp:positionH>
          <wp:positionV relativeFrom="paragraph">
            <wp:posOffset>-313055</wp:posOffset>
          </wp:positionV>
          <wp:extent cx="936625" cy="476885"/>
          <wp:effectExtent l="1905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-285750</wp:posOffset>
          </wp:positionV>
          <wp:extent cx="2356485" cy="464185"/>
          <wp:effectExtent l="19050" t="0" r="5715" b="0"/>
          <wp:wrapNone/>
          <wp:docPr id="8" name="Immagine 8" descr="MeS + 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S + RT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-219075</wp:posOffset>
          </wp:positionV>
          <wp:extent cx="1431290" cy="616585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0A2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02641"/>
    <w:multiLevelType w:val="hybridMultilevel"/>
    <w:tmpl w:val="245430EC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D74F5A"/>
    <w:multiLevelType w:val="hybridMultilevel"/>
    <w:tmpl w:val="FFDC64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A2838"/>
    <w:multiLevelType w:val="hybridMultilevel"/>
    <w:tmpl w:val="645209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3F2"/>
    <w:multiLevelType w:val="hybridMultilevel"/>
    <w:tmpl w:val="8C8C5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9451E"/>
    <w:multiLevelType w:val="hybridMultilevel"/>
    <w:tmpl w:val="9BA467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F4DDF"/>
    <w:multiLevelType w:val="hybridMultilevel"/>
    <w:tmpl w:val="4F802FAE"/>
    <w:lvl w:ilvl="0" w:tplc="0410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D70815"/>
    <w:multiLevelType w:val="hybridMultilevel"/>
    <w:tmpl w:val="6EE0E7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171C0"/>
    <w:multiLevelType w:val="hybridMultilevel"/>
    <w:tmpl w:val="62142E38"/>
    <w:lvl w:ilvl="0" w:tplc="11321A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06F19"/>
    <w:rsid w:val="001E172C"/>
    <w:rsid w:val="00506F19"/>
    <w:rsid w:val="00554D74"/>
    <w:rsid w:val="005B0252"/>
    <w:rsid w:val="005D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44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44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D447D"/>
    <w:pPr>
      <w:widowControl w:val="0"/>
      <w:pBdr>
        <w:top w:val="double" w:sz="6" w:space="0" w:color="auto"/>
        <w:left w:val="double" w:sz="6" w:space="1" w:color="auto"/>
        <w:bottom w:val="double" w:sz="6" w:space="1" w:color="auto"/>
        <w:right w:val="double" w:sz="6" w:space="1" w:color="auto"/>
      </w:pBdr>
      <w:spacing w:before="120"/>
      <w:ind w:firstLine="567"/>
      <w:jc w:val="center"/>
    </w:pPr>
    <w:rPr>
      <w:rFonts w:ascii="Garamond" w:hAnsi="Garamond"/>
      <w:b/>
      <w:smallCaps/>
      <w:sz w:val="30"/>
      <w:szCs w:val="20"/>
    </w:rPr>
  </w:style>
  <w:style w:type="paragraph" w:customStyle="1" w:styleId="Titoloparagrafo">
    <w:name w:val="Titolo paragrafo"/>
    <w:basedOn w:val="Titolo1"/>
    <w:next w:val="Normale"/>
    <w:rsid w:val="005D447D"/>
    <w:pPr>
      <w:keepNext w:val="0"/>
      <w:widowControl w:val="0"/>
      <w:pBdr>
        <w:bottom w:val="single" w:sz="12" w:space="1" w:color="B05D34"/>
      </w:pBdr>
      <w:spacing w:before="0" w:after="0"/>
    </w:pPr>
    <w:rPr>
      <w:rFonts w:ascii="Book Antiqua" w:hAnsi="Book Antiqua" w:cs="Times New Roman"/>
      <w:caps/>
      <w:color w:val="808080"/>
      <w:kern w:val="0"/>
      <w:sz w:val="26"/>
      <w:szCs w:val="24"/>
    </w:rPr>
  </w:style>
  <w:style w:type="table" w:styleId="Grigliatabella">
    <w:name w:val="Table Grid"/>
    <w:basedOn w:val="Tabellanormale"/>
    <w:rsid w:val="005D4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5D44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D447D"/>
    <w:rPr>
      <w:sz w:val="24"/>
      <w:szCs w:val="24"/>
    </w:rPr>
  </w:style>
  <w:style w:type="paragraph" w:styleId="Pidipagina">
    <w:name w:val="footer"/>
    <w:basedOn w:val="Normale"/>
    <w:link w:val="PidipaginaCarattere"/>
    <w:rsid w:val="005D4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D447D"/>
    <w:rPr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5D447D"/>
    <w:pPr>
      <w:ind w:left="708"/>
    </w:pPr>
  </w:style>
  <w:style w:type="paragraph" w:styleId="Testofumetto">
    <w:name w:val="Balloon Text"/>
    <w:basedOn w:val="Normale"/>
    <w:link w:val="TestofumettoCarattere"/>
    <w:rsid w:val="005D447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5D447D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5D447D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5D447D"/>
    <w:rPr>
      <w:sz w:val="24"/>
      <w:szCs w:val="24"/>
    </w:rPr>
  </w:style>
  <w:style w:type="character" w:styleId="Enfasigrassetto">
    <w:name w:val="Strong"/>
    <w:qFormat/>
    <w:rsid w:val="005D447D"/>
    <w:rPr>
      <w:b/>
      <w:bCs/>
    </w:rPr>
  </w:style>
  <w:style w:type="character" w:styleId="Collegamentoipertestuale">
    <w:name w:val="Hyperlink"/>
    <w:uiPriority w:val="99"/>
    <w:unhideWhenUsed/>
    <w:rsid w:val="005D4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9710-40D8-412B-99EC-0B6953D2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Corso per Dirigenti con Incarico di Direzione di Struttura Complessa – VI ed</vt:lpstr>
      <vt:lpstr>Corso per Dirigenti con Incarico di Direzione di Struttura Complessa – VI ed</vt:lpstr>
    </vt:vector>
  </TitlesOfParts>
  <Company>Scuola Superiore Sant'Anna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Dirigenti con Incarico di Direzione di Struttura Complessa – VI ed</dc:title>
  <dc:creator>Scuola Superiore Sant'Anna</dc:creator>
  <cp:lastModifiedBy>Fabrizio</cp:lastModifiedBy>
  <cp:revision>2</cp:revision>
  <cp:lastPrinted>2018-05-08T13:57:00Z</cp:lastPrinted>
  <dcterms:created xsi:type="dcterms:W3CDTF">2018-05-14T14:10:00Z</dcterms:created>
  <dcterms:modified xsi:type="dcterms:W3CDTF">2018-05-14T14:10:00Z</dcterms:modified>
</cp:coreProperties>
</file>